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B5B9" w14:textId="77777777" w:rsidR="00D0392C" w:rsidRPr="000C32C2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</w:p>
    <w:p w14:paraId="090956E6" w14:textId="77777777" w:rsidR="00D0392C" w:rsidRPr="000C32C2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3AAD449F" w14:textId="242E5829" w:rsidR="00D0392C" w:rsidRPr="000C32C2" w:rsidRDefault="00D0392C" w:rsidP="00D0392C">
      <w:pPr>
        <w:rPr>
          <w:rFonts w:ascii="Arial" w:hAnsi="Arial" w:cs="Arial"/>
          <w:sz w:val="22"/>
          <w:szCs w:val="22"/>
        </w:rPr>
      </w:pPr>
    </w:p>
    <w:p w14:paraId="2EB5F09A" w14:textId="42536AFD" w:rsidR="00CD1A22" w:rsidRPr="007D1D69" w:rsidRDefault="00A06272" w:rsidP="00A06272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1D69">
        <w:rPr>
          <w:rFonts w:ascii="Arial" w:hAnsi="Arial" w:cs="Arial"/>
          <w:b/>
          <w:bCs/>
          <w:sz w:val="22"/>
          <w:szCs w:val="22"/>
        </w:rPr>
        <w:t>KARTA KURSU realizowanego w specjalności</w:t>
      </w:r>
      <w:r w:rsidR="00CD1A22" w:rsidRPr="007D1D6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F09798" w14:textId="4607A79C" w:rsidR="00A06272" w:rsidRPr="007D1D69" w:rsidRDefault="00CD1A22" w:rsidP="00A06272">
      <w:pPr>
        <w:keepNext/>
        <w:jc w:val="center"/>
        <w:outlineLvl w:val="0"/>
        <w:rPr>
          <w:rStyle w:val="Wyrnieniedelikatne"/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NAUCZYCIELSKIEJ Z GLOTTODYDAKTYKĄ POLONISTYCZNĄ</w:t>
      </w:r>
    </w:p>
    <w:p w14:paraId="3F249F1F" w14:textId="77777777" w:rsidR="00A06272" w:rsidRPr="007D1D69" w:rsidRDefault="00A06272" w:rsidP="00057648">
      <w:pPr>
        <w:keepNext/>
        <w:outlineLvl w:val="0"/>
        <w:rPr>
          <w:rFonts w:ascii="Arial" w:hAnsi="Arial" w:cs="Arial"/>
          <w:b/>
          <w:bCs/>
          <w:i/>
          <w:sz w:val="22"/>
          <w:szCs w:val="22"/>
        </w:rPr>
      </w:pPr>
    </w:p>
    <w:p w14:paraId="6522B884" w14:textId="77777777" w:rsidR="00D0392C" w:rsidRPr="007D1D69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06272" w:rsidRPr="007D1D69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22147D0A" w:rsidR="00A06272" w:rsidRPr="00057648" w:rsidRDefault="00057648" w:rsidP="004E3620">
            <w:pPr>
              <w:keepNext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57648">
              <w:rPr>
                <w:rFonts w:ascii="Arial" w:hAnsi="Arial" w:cs="Arial"/>
                <w:color w:val="000000"/>
                <w:sz w:val="22"/>
                <w:szCs w:val="22"/>
              </w:rPr>
              <w:t>Podstawy glottodydaktyki i akwizycji języków obcych</w:t>
            </w:r>
            <w:r w:rsidRPr="00057648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A06272" w:rsidRPr="007D1D69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3654E612" w:rsidR="00A06272" w:rsidRPr="00057648" w:rsidRDefault="00057648" w:rsidP="00A06272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057648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Introduction</w:t>
            </w:r>
            <w:proofErr w:type="spellEnd"/>
            <w:r w:rsidRPr="00057648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to Language Teaching and Second Language </w:t>
            </w:r>
            <w:proofErr w:type="spellStart"/>
            <w:r w:rsidRPr="00057648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Acquisition</w:t>
            </w:r>
            <w:proofErr w:type="spellEnd"/>
          </w:p>
        </w:tc>
      </w:tr>
    </w:tbl>
    <w:p w14:paraId="434CB40B" w14:textId="77777777" w:rsidR="00D0392C" w:rsidRPr="007D1D69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7D1D69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7B69CD1" w14:textId="76EDD6AC" w:rsidR="00D0392C" w:rsidRPr="007D1D69" w:rsidRDefault="00835C4F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1D69">
              <w:rPr>
                <w:rFonts w:ascii="Arial" w:hAnsi="Arial" w:cs="Arial"/>
                <w:sz w:val="22"/>
                <w:szCs w:val="22"/>
                <w:lang w:val="en-GB"/>
              </w:rPr>
              <w:t>prof.</w:t>
            </w:r>
            <w:r w:rsidR="000C32C2" w:rsidRPr="007D1D69">
              <w:rPr>
                <w:rFonts w:ascii="Arial" w:hAnsi="Arial" w:cs="Arial"/>
                <w:sz w:val="22"/>
                <w:szCs w:val="22"/>
                <w:lang w:val="en-GB"/>
              </w:rPr>
              <w:t xml:space="preserve"> UKEN</w:t>
            </w:r>
            <w:r w:rsidRPr="007D1D69">
              <w:rPr>
                <w:rFonts w:ascii="Arial" w:hAnsi="Arial" w:cs="Arial"/>
                <w:sz w:val="22"/>
                <w:szCs w:val="22"/>
                <w:lang w:val="en-GB"/>
              </w:rPr>
              <w:t xml:space="preserve"> dr hab. </w:t>
            </w:r>
            <w:r w:rsidR="00057648">
              <w:rPr>
                <w:rFonts w:ascii="Arial" w:hAnsi="Arial" w:cs="Arial"/>
                <w:sz w:val="22"/>
                <w:szCs w:val="22"/>
                <w:lang w:val="en-GB"/>
              </w:rPr>
              <w:t>Marzena Błasiak-Tytuła</w:t>
            </w:r>
          </w:p>
          <w:p w14:paraId="5D033C69" w14:textId="1AB71395" w:rsidR="000A501D" w:rsidRPr="007D1D69" w:rsidRDefault="000A501D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7D1D69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5194F88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Katedra</w:t>
            </w:r>
            <w:r w:rsidR="00CF3357"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48">
              <w:rPr>
                <w:rFonts w:ascii="Arial" w:hAnsi="Arial" w:cs="Arial"/>
                <w:sz w:val="22"/>
                <w:szCs w:val="22"/>
              </w:rPr>
              <w:t xml:space="preserve">Dydaktyki Literatury </w:t>
            </w:r>
            <w:r w:rsidR="00057648">
              <w:rPr>
                <w:rFonts w:ascii="Arial" w:hAnsi="Arial" w:cs="Arial"/>
                <w:sz w:val="22"/>
                <w:szCs w:val="22"/>
              </w:rPr>
              <w:br/>
              <w:t xml:space="preserve">i </w:t>
            </w:r>
            <w:r w:rsidR="00DC62D8" w:rsidRPr="007D1D69">
              <w:rPr>
                <w:rFonts w:ascii="Arial" w:hAnsi="Arial" w:cs="Arial"/>
                <w:sz w:val="22"/>
                <w:szCs w:val="22"/>
              </w:rPr>
              <w:t xml:space="preserve">Języka Polskiego </w:t>
            </w:r>
          </w:p>
        </w:tc>
      </w:tr>
      <w:tr w:rsidR="00D0392C" w:rsidRPr="007D1D69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7FDA73F6" w:rsidR="00D0392C" w:rsidRPr="007D1D69" w:rsidRDefault="00A06272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8DD5AC" w14:textId="77777777" w:rsidR="00D0392C" w:rsidRPr="007D1D69" w:rsidRDefault="00D0392C" w:rsidP="00FC1115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7D1D69" w14:paraId="0A7AE068" w14:textId="77777777" w:rsidTr="00AF6E68">
        <w:trPr>
          <w:trHeight w:val="1365"/>
        </w:trPr>
        <w:tc>
          <w:tcPr>
            <w:tcW w:w="9640" w:type="dxa"/>
          </w:tcPr>
          <w:p w14:paraId="76C6EA20" w14:textId="77777777" w:rsidR="00FC1115" w:rsidRPr="00FC1115" w:rsidRDefault="00FC1115" w:rsidP="00FC1115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Celem przedmiotu jest wprowadzenie studentów w podstawowe zagadnienia glottodydaktyki i teorii akwizycji języków obcych, ze szczególnym uwzględnieniem współczesnych ujęć psychologicznych i neurobiologicznych.</w:t>
            </w:r>
          </w:p>
          <w:p w14:paraId="4810BACC" w14:textId="77777777" w:rsidR="00FC1115" w:rsidRPr="00FC1115" w:rsidRDefault="00FC1115" w:rsidP="00FC1115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Kurs ma na celu:</w:t>
            </w:r>
          </w:p>
          <w:p w14:paraId="44DAF09C" w14:textId="77777777" w:rsidR="00FC1115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zapoznanie studentów z klasycznymi i współczesnymi teoriami SLA,</w:t>
            </w:r>
          </w:p>
          <w:p w14:paraId="1E4D7BF9" w14:textId="77777777" w:rsidR="00FC1115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ukazanie związków między teorią przyswajania języka a praktyką dydaktyczną,</w:t>
            </w:r>
          </w:p>
          <w:p w14:paraId="1D99B722" w14:textId="77777777" w:rsidR="00FC1115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rozwijanie świadomości roli czynników poznawczych, afektywnych i rozwojowych w procesie uczenia się języka,</w:t>
            </w:r>
          </w:p>
          <w:p w14:paraId="19C3E026" w14:textId="38AC0D3A" w:rsidR="00835C4F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przygotowanie do refleksyjnego i świadomego projektowania działań edukacyjnych w zakresie nauczania języka polskiego jako obcego/drugiego.</w:t>
            </w:r>
          </w:p>
        </w:tc>
      </w:tr>
    </w:tbl>
    <w:p w14:paraId="26FFBE0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59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05"/>
        <w:gridCol w:w="6554"/>
      </w:tblGrid>
      <w:tr w:rsidR="00057648" w:rsidRPr="007D1D69" w14:paraId="013061D5" w14:textId="77777777" w:rsidTr="00057648">
        <w:trPr>
          <w:trHeight w:val="537"/>
        </w:trPr>
        <w:tc>
          <w:tcPr>
            <w:tcW w:w="3105" w:type="dxa"/>
            <w:shd w:val="clear" w:color="auto" w:fill="DBE5F1"/>
            <w:vAlign w:val="center"/>
          </w:tcPr>
          <w:p w14:paraId="797014C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6554" w:type="dxa"/>
            <w:vAlign w:val="center"/>
          </w:tcPr>
          <w:p w14:paraId="6809F4A9" w14:textId="468730C5" w:rsidR="00057648" w:rsidRPr="007D1D69" w:rsidRDefault="00057648" w:rsidP="007D1D6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Student posiada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podstawową wiedzę z zakresu językoznawstwa, pedagogiki i psychologii (zgodnie z realizowanymi wcześniej kursami)</w:t>
            </w:r>
          </w:p>
        </w:tc>
      </w:tr>
      <w:tr w:rsidR="00057648" w:rsidRPr="007D1D69" w14:paraId="5446C845" w14:textId="77777777" w:rsidTr="00057648">
        <w:trPr>
          <w:trHeight w:val="564"/>
        </w:trPr>
        <w:tc>
          <w:tcPr>
            <w:tcW w:w="3105" w:type="dxa"/>
            <w:shd w:val="clear" w:color="auto" w:fill="DBE5F1"/>
            <w:vAlign w:val="center"/>
          </w:tcPr>
          <w:p w14:paraId="3825E0B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6554" w:type="dxa"/>
            <w:vAlign w:val="center"/>
          </w:tcPr>
          <w:p w14:paraId="38E70D57" w14:textId="343FBD90" w:rsidR="00057648" w:rsidRPr="00FC1115" w:rsidRDefault="00057648" w:rsidP="000C32C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Student potrafi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analizować zjawiska językowe oraz podstawowe sytuacje dydaktyczne.</w:t>
            </w:r>
          </w:p>
        </w:tc>
      </w:tr>
      <w:tr w:rsidR="00057648" w:rsidRPr="007D1D69" w14:paraId="787CB00E" w14:textId="77777777" w:rsidTr="00057648">
        <w:trPr>
          <w:trHeight w:val="740"/>
        </w:trPr>
        <w:tc>
          <w:tcPr>
            <w:tcW w:w="3105" w:type="dxa"/>
            <w:shd w:val="clear" w:color="auto" w:fill="DBE5F1"/>
            <w:vAlign w:val="center"/>
          </w:tcPr>
          <w:p w14:paraId="3A7DE1BF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6554" w:type="dxa"/>
            <w:vAlign w:val="center"/>
          </w:tcPr>
          <w:p w14:paraId="3CE3D97F" w14:textId="25DBE7EE" w:rsidR="00057648" w:rsidRPr="007D1D69" w:rsidRDefault="00057648" w:rsidP="00CD1A2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Wstęp do językoznawstwa, </w:t>
            </w:r>
            <w:r w:rsidR="00FC1115">
              <w:rPr>
                <w:rFonts w:ascii="Arial" w:hAnsi="Arial" w:cs="Arial"/>
                <w:sz w:val="22"/>
                <w:szCs w:val="22"/>
              </w:rPr>
              <w:t>Podstawy wielojęzyczności, Wprowadzenie do pedagogiki, Wprowadzenie do psychologii</w:t>
            </w:r>
          </w:p>
        </w:tc>
      </w:tr>
    </w:tbl>
    <w:p w14:paraId="479BBF17" w14:textId="77777777" w:rsidR="00DC62D8" w:rsidRPr="007D1D69" w:rsidRDefault="00DC62D8" w:rsidP="00D0392C">
      <w:pPr>
        <w:rPr>
          <w:rFonts w:ascii="Arial" w:hAnsi="Arial" w:cs="Arial"/>
          <w:sz w:val="22"/>
          <w:szCs w:val="22"/>
        </w:rPr>
      </w:pPr>
    </w:p>
    <w:p w14:paraId="5A4021D5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779D7E5A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136314A2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427488AF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7215EE0A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6C4A23B6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4F7083E3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1DAAFCCD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648BA8CF" w14:textId="2A8078E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5CD808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7D1D69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7D1D69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7D1D69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D2848B5" w14:textId="36B83EE8" w:rsidR="00570E38" w:rsidRPr="00FC1115" w:rsidRDefault="00A06272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302DC4" w:rsidRPr="00FC1115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zna i rozumie podstawowe pojęcia i teorie glottodydaktyki oraz akwizycji języków obcych, w tym klasyczne i współczesne modele uczenia się języka</w:t>
            </w:r>
            <w:r w:rsidR="00570E38" w:rsidRPr="00FC1115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4DA2C0" w14:textId="77777777" w:rsidR="00FC1115" w:rsidRPr="00FC1115" w:rsidRDefault="00FC1115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1BBA8B" w14:textId="6F391788" w:rsidR="00570E38" w:rsidRPr="00FC1115" w:rsidRDefault="00570E38" w:rsidP="00302DC4">
            <w:pPr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302DC4" w:rsidRPr="00FC1115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zna neurobiologiczne i psychologiczne uwarunkowania przetwarzania języka oraz procesów uczenia się (pamięć, uwaga, emocje, motywacja)</w:t>
            </w:r>
            <w:r w:rsidRPr="00FC1115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92E81D0" w14:textId="77777777" w:rsidR="00FC1115" w:rsidRPr="00FC1115" w:rsidRDefault="00FC1115" w:rsidP="00302D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E1EA8E" w14:textId="148C2C95" w:rsidR="00570E38" w:rsidRPr="00FC1115" w:rsidRDefault="00570E38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302DC4" w:rsidRPr="00FC1115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rozumie zależność między teoriami przyswajania języka a metodami nauczania oraz potrafi wskazać ich implikacje dla praktyki dydaktycznej.</w:t>
            </w:r>
          </w:p>
          <w:p w14:paraId="2B1BF758" w14:textId="29145AAA" w:rsidR="006C550E" w:rsidRPr="00FC1115" w:rsidRDefault="006C550E" w:rsidP="00A062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0012D02" w14:textId="278AFFBD" w:rsidR="003D7808" w:rsidRP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NP_W03, NP_W04, B.1.W4, C.W3</w:t>
            </w:r>
          </w:p>
          <w:p w14:paraId="09531C33" w14:textId="77777777" w:rsid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79EF55A" w14:textId="77777777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sz w:val="10"/>
                <w:szCs w:val="10"/>
              </w:rPr>
            </w:pPr>
          </w:p>
          <w:p w14:paraId="26167C55" w14:textId="1A6C2140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B.1.W1, B.1.W4, NP_W02</w:t>
            </w:r>
          </w:p>
          <w:p w14:paraId="4175E659" w14:textId="77777777" w:rsid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1555FB" w14:textId="77777777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</w:p>
          <w:p w14:paraId="17B19D1A" w14:textId="59662C9D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 xml:space="preserve">NP_W03, NP_W05, C.W1, </w:t>
            </w:r>
            <w:proofErr w:type="gramStart"/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C.W</w:t>
            </w:r>
            <w:proofErr w:type="gramEnd"/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14:paraId="30E9D19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7D1D69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D1D69" w:rsidRPr="007D1D69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7D1D69" w:rsidRPr="007D1D69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D3F4832" w14:textId="77777777" w:rsidR="007D1D69" w:rsidRPr="00FC1115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1D582" w14:textId="77777777" w:rsidR="00FC1115" w:rsidRPr="00FC1115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U01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potrafi analizować wybrane koncepcje i metody nauczania języków obcych w kontekście teorii akwizycji języka;</w:t>
            </w:r>
          </w:p>
          <w:p w14:paraId="5518F525" w14:textId="5094B287" w:rsidR="007D1D69" w:rsidRPr="00FC1115" w:rsidRDefault="00FC1115" w:rsidP="007D1D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3813EDA" w14:textId="61AB1938" w:rsidR="007D1D69" w:rsidRPr="00FC1115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U02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potrafi rozpoznawać poznawcze i afektywne uwarunkowania procesu uczenia się języka oraz wskazać sposoby ich uwzględniania w praktyce dydaktycznej;</w:t>
            </w:r>
          </w:p>
          <w:p w14:paraId="706F3C36" w14:textId="21B20596" w:rsidR="007D1D69" w:rsidRPr="00FC1115" w:rsidRDefault="007D1D69" w:rsidP="004177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96E52D" w14:textId="77777777" w:rsidR="007D1D69" w:rsidRPr="00FC1115" w:rsidRDefault="007D1D69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48129" w14:textId="77777777" w:rsidR="007D1D69" w:rsidRPr="00FC1115" w:rsidRDefault="00FC1115" w:rsidP="007D1D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NP_U02, NP_U03, NP_U10, C.U3</w:t>
            </w:r>
          </w:p>
          <w:p w14:paraId="609DD792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5B5A5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EF8B4" w14:textId="77777777" w:rsidR="00FC1115" w:rsidRPr="00FC1115" w:rsidRDefault="00FC1115" w:rsidP="007D1D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B.1.U5, NP_U04, C.U1</w:t>
            </w:r>
          </w:p>
          <w:p w14:paraId="56280E42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24BC1E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B8414B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65CC97" w14:textId="2B4ADE19" w:rsidR="00FC1115" w:rsidRPr="00FC1115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731C9A" w14:textId="3E942E5E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5E99AF63" w14:textId="5582DD4B" w:rsidR="00CB772C" w:rsidRPr="007D1D69" w:rsidRDefault="00CB772C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Pr="007D1D69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7D1D69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7D1D69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7D1D69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7D1D69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1F121F8" w14:textId="71AED24F" w:rsidR="00302DC4" w:rsidRPr="00FC1115" w:rsidRDefault="00A06272" w:rsidP="00302D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K01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 xml:space="preserve">dostrzega znaczenie refleksji nad własnym rozwojem zawodowym w kontekście pracy nauczyciela języka; </w:t>
            </w:r>
          </w:p>
          <w:p w14:paraId="14E9E60A" w14:textId="77777777" w:rsidR="00FC1115" w:rsidRPr="00FC1115" w:rsidRDefault="00FC1115" w:rsidP="00302D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EFBABE" w14:textId="65481A48" w:rsidR="00302DC4" w:rsidRPr="00FC1115" w:rsidRDefault="00302DC4" w:rsidP="00302D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K02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wykazuje gotowość do uwzględniania indywidualnych potrzeb uczniów w procesie nauczania języka.</w:t>
            </w:r>
          </w:p>
          <w:p w14:paraId="4A6BDC36" w14:textId="13AACDB0" w:rsidR="008F7AED" w:rsidRPr="00FC1115" w:rsidRDefault="008F7AED" w:rsidP="00EA0C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2D5F17" w14:textId="77777777" w:rsidR="007D1D69" w:rsidRPr="00FC1115" w:rsidRDefault="00FC1115" w:rsidP="007D1D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NP_K01, B.1.K1</w:t>
            </w:r>
          </w:p>
          <w:p w14:paraId="30C585F1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6B388A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02645B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EBCDB9" w14:textId="41341ACF" w:rsidR="00FC1115" w:rsidRPr="00FC1115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NP_K04, NP_K09, B.2.K1</w:t>
            </w:r>
          </w:p>
        </w:tc>
      </w:tr>
    </w:tbl>
    <w:p w14:paraId="150CF1B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1DD688FF" w:rsidR="00D0392C" w:rsidRDefault="00D0392C" w:rsidP="00D0392C">
      <w:pPr>
        <w:rPr>
          <w:rFonts w:ascii="Arial" w:hAnsi="Arial" w:cs="Arial"/>
          <w:sz w:val="22"/>
          <w:szCs w:val="22"/>
        </w:rPr>
      </w:pPr>
    </w:p>
    <w:p w14:paraId="4A525961" w14:textId="0C1C9BA5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08BB3CD" w14:textId="7E4C02A6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50E9DA7" w14:textId="77777777" w:rsidR="00803E81" w:rsidRPr="007D1D69" w:rsidRDefault="00803E81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7D1D69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7D1D69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7D1D69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7D1D69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4BAA8C95" w:rsidR="00D0392C" w:rsidRPr="007D1D69" w:rsidRDefault="00057648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39191C1C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1C7A552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2A50FB27" w:rsidR="00D0392C" w:rsidRPr="007D1D69" w:rsidRDefault="00D0392C" w:rsidP="00A062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532824E4" w14:textId="77777777" w:rsidTr="006D5574">
        <w:trPr>
          <w:trHeight w:val="1028"/>
        </w:trPr>
        <w:tc>
          <w:tcPr>
            <w:tcW w:w="9622" w:type="dxa"/>
          </w:tcPr>
          <w:p w14:paraId="1684D2D6" w14:textId="40B95B5F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wykład problemowy</w:t>
            </w:r>
          </w:p>
          <w:p w14:paraId="00992733" w14:textId="21F322F5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prezentacja multimedialna</w:t>
            </w:r>
          </w:p>
          <w:p w14:paraId="0E817FA2" w14:textId="0790C382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analiza studiów przypadku</w:t>
            </w:r>
          </w:p>
          <w:p w14:paraId="190A34DC" w14:textId="57A91609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dyskusja dydaktyczna</w:t>
            </w:r>
          </w:p>
          <w:p w14:paraId="4AA265CC" w14:textId="5A4B518F" w:rsidR="009A0BE7" w:rsidRPr="007D1D69" w:rsidRDefault="009A0BE7" w:rsidP="004E362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7D1D69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D1D69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41773A" w:rsidRPr="007D1D69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41773A" w:rsidRPr="007D1D69" w:rsidRDefault="0041773A" w:rsidP="0041773A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59BB6CA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13CEFF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01504BE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D4549" w14:textId="68E01E9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37EBB0" w14:textId="414DB884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565B486F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5FE92DE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2B551BD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EB3BA5A" w14:textId="3608D5E4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58AD5C4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571556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007C7F5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6D8B3" w14:textId="7901BD3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435E0" w14:textId="2A4617C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06F69BDA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0F93141F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5AD4386C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F6724B" w14:textId="0C025BB5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1D26ECCD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B174048" w14:textId="419ADED7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609BD08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5C28F" w14:textId="0DB939C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25BBF1" w14:textId="7EB5BF0B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A7FE2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CD9301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8D64BB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5E2BD4" w14:textId="20F41C9D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C45250" w14:textId="1F2A7C4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9688ED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0FB8FA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38103C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3973A" w14:textId="5709BE6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5D663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1937F6C9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9573D60" w14:textId="20942267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2DA81F7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89E66" w14:textId="15EA4D0E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A17556" w14:textId="1D6F00BC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1F4C9D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B243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390B27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6DA16B" w14:textId="4FFA65FC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D6864C" w14:textId="4A988CB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EAF85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845D63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377683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CA4F77" w14:textId="6EBB2431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5753D6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7B3361C6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589AC9AE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4D105C" w14:textId="467BE9F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0629F4E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E3BC72" w14:textId="5427622B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C1290C" w14:textId="12A3362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3DC59F4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18779FE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6C439CB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86FBD92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418E361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ED74F" w14:textId="110A62B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697D6" w14:textId="41F045C6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01C679EB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140685A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5579BFA6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07BDF955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567AD1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F82DF1B" w:rsidR="00FC1115" w:rsidRPr="007D1D69" w:rsidRDefault="0041773A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363FD90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59431BC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5781FD" w14:textId="16911C12" w:rsidR="009A0BE7" w:rsidRPr="007D1D69" w:rsidRDefault="009A0BE7" w:rsidP="009A0BE7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</w:p>
          <w:p w14:paraId="4C98AF84" w14:textId="41ED921F" w:rsidR="0041773A" w:rsidRDefault="00C52AB1" w:rsidP="004E3620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Zaliczenie</w:t>
            </w:r>
            <w:r w:rsidR="0041773A">
              <w:rPr>
                <w:rFonts w:ascii="Arial" w:hAnsi="Arial" w:cs="Arial"/>
                <w:sz w:val="22"/>
                <w:szCs w:val="22"/>
              </w:rPr>
              <w:t xml:space="preserve"> pisemn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29B342D5" w14:textId="408ED7BF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Bardzo dobry (5.0):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 xml:space="preserve">91% – 100% </w:t>
            </w:r>
          </w:p>
          <w:p w14:paraId="5D17A644" w14:textId="5C2E4A81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Dobry plus (4.5):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81% – 90%</w:t>
            </w:r>
          </w:p>
          <w:p w14:paraId="6F526414" w14:textId="41A18622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Dobry (4.0):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71% – 80%</w:t>
            </w:r>
          </w:p>
          <w:p w14:paraId="46D64A40" w14:textId="46578EF4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Dostateczny plus (3.5):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 xml:space="preserve">61% – 70% </w:t>
            </w:r>
          </w:p>
          <w:p w14:paraId="25EB642D" w14:textId="3BC1BDF2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Dostateczny (3.0):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52% – 60%</w:t>
            </w:r>
          </w:p>
          <w:p w14:paraId="71EA9F4A" w14:textId="45A665B9" w:rsidR="0041773A" w:rsidRPr="00255C2F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Niedostateczny (2.0):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poniżej 51%)</w:t>
            </w:r>
          </w:p>
        </w:tc>
      </w:tr>
    </w:tbl>
    <w:p w14:paraId="4BB27F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7D1D69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1A0B2FB5" w:rsidR="00D0392C" w:rsidRPr="007D1D69" w:rsidRDefault="00D50C07" w:rsidP="009A0BE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F60AB36" w14:textId="77777777" w:rsidR="00C55C59" w:rsidRDefault="00C55C59" w:rsidP="00D0392C">
      <w:pPr>
        <w:rPr>
          <w:rFonts w:ascii="Arial" w:hAnsi="Arial" w:cs="Arial"/>
          <w:sz w:val="22"/>
          <w:szCs w:val="22"/>
        </w:rPr>
      </w:pPr>
    </w:p>
    <w:p w14:paraId="4D97D844" w14:textId="6998A0E0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7D1D69" w14:paraId="320BED5E" w14:textId="77777777" w:rsidTr="00AF6E68">
        <w:trPr>
          <w:trHeight w:val="1136"/>
        </w:trPr>
        <w:tc>
          <w:tcPr>
            <w:tcW w:w="9622" w:type="dxa"/>
          </w:tcPr>
          <w:p w14:paraId="2916AECF" w14:textId="25939475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Wprowadzenie do glottodydaktyki</w:t>
            </w:r>
          </w:p>
          <w:p w14:paraId="663CFFAF" w14:textId="29B325F8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Teorie przyswajania języka (behawioryzm, natywizm, interakcjonizm, model monitora)</w:t>
            </w:r>
          </w:p>
          <w:p w14:paraId="4D29B729" w14:textId="58C47049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Metody nauczania języków obcych</w:t>
            </w:r>
          </w:p>
          <w:p w14:paraId="546490E3" w14:textId="03148E85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Neurobiologiczne podstawy przetwarzania języka</w:t>
            </w:r>
          </w:p>
          <w:p w14:paraId="31172B02" w14:textId="46AC2A4E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Pamięć, uwaga i uczenie się języka</w:t>
            </w:r>
          </w:p>
          <w:p w14:paraId="60D9BDB2" w14:textId="55DFCFB3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 xml:space="preserve">Wiek i </w:t>
            </w:r>
            <w:proofErr w:type="spellStart"/>
            <w:r>
              <w:t>neuroplastyczność</w:t>
            </w:r>
            <w:proofErr w:type="spellEnd"/>
            <w:r>
              <w:t xml:space="preserve"> w akwizycji języka</w:t>
            </w:r>
          </w:p>
          <w:p w14:paraId="1C4F4AEE" w14:textId="062FDCF3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Emocje, motywacja i filtr afektywny</w:t>
            </w:r>
          </w:p>
          <w:p w14:paraId="0B680EC9" w14:textId="28FA4A34" w:rsidR="009A0BE7" w:rsidRPr="007D1D69" w:rsidRDefault="009A0BE7" w:rsidP="003009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75BE7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62D1713F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67EE3737" w14:textId="77777777" w:rsidTr="00AF6E68">
        <w:trPr>
          <w:trHeight w:val="1098"/>
        </w:trPr>
        <w:tc>
          <w:tcPr>
            <w:tcW w:w="9622" w:type="dxa"/>
          </w:tcPr>
          <w:p w14:paraId="22699051" w14:textId="77777777" w:rsidR="00255C2F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Lightbown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P. M., &amp; Spada, N. (2021).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How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learned</w:t>
            </w:r>
            <w:proofErr w:type="spellEnd"/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(5th ed.). Oxford University Press.</w:t>
            </w:r>
          </w:p>
          <w:p w14:paraId="46D22733" w14:textId="77777777" w:rsidR="00255C2F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Komorowska, H. (2005).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Metodyka nauczania języków obcych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 Fraszka Edukacyjna.</w:t>
            </w:r>
          </w:p>
          <w:p w14:paraId="0736BD14" w14:textId="77777777" w:rsidR="00255C2F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Seretny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A., &amp; Lipińska, E. (2005).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ABC metodyki nauczania języka polskiego jako obcego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Universitas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E810D75" w14:textId="1A2D3F5D" w:rsidR="00D0392C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Ullman, M. T. (2004).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Contributions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memory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circuits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: The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declarative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procedural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model.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Cognition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, 92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(1–2), 231–270.</w:t>
            </w:r>
          </w:p>
        </w:tc>
      </w:tr>
    </w:tbl>
    <w:p w14:paraId="38C920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5376306F" w14:textId="77777777" w:rsidR="008D5897" w:rsidRPr="007D1D69" w:rsidRDefault="008D5897" w:rsidP="00D0392C">
      <w:pPr>
        <w:rPr>
          <w:rFonts w:ascii="Arial" w:hAnsi="Arial" w:cs="Arial"/>
          <w:sz w:val="22"/>
          <w:szCs w:val="22"/>
        </w:rPr>
      </w:pPr>
    </w:p>
    <w:p w14:paraId="16F4BC2B" w14:textId="409C9E6A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19E9F60A" w14:textId="77777777" w:rsidTr="00AF6E68">
        <w:trPr>
          <w:trHeight w:val="1112"/>
        </w:trPr>
        <w:tc>
          <w:tcPr>
            <w:tcW w:w="9622" w:type="dxa"/>
          </w:tcPr>
          <w:p w14:paraId="1E607B32" w14:textId="36C3B4A4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Baddeley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A. (2012).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Working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memory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Theories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models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and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controversies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Annual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Review of Psychology, 63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1–29. </w:t>
            </w:r>
          </w:p>
          <w:p w14:paraId="7662E8BB" w14:textId="4C95515F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Bialystok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E. (2011).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Reshaping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mind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: 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benefits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bilingualism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Canadian Journal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Experimental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Psychology, 65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(4), 229–235. </w:t>
            </w:r>
          </w:p>
          <w:p w14:paraId="4B873748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Hickok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G., &amp;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Poeppel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D. (2007). The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cortical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organization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of speech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processing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Nature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Reviews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Neuroscience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, 8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(5), 393–402.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https://doi.org/10.1038/nrn2113</w:t>
            </w:r>
          </w:p>
          <w:p w14:paraId="1D60ADD5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Krashen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S. D. (1982).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Principles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practice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second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acquisition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 Pergamon Press.</w:t>
            </w:r>
          </w:p>
          <w:p w14:paraId="20F994B4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Long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M. H. (1996). The role of the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linguistic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environment in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second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acquisition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In W. C.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Ritchie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&amp; T. K.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Bhatia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Eds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.),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Handbook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second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acquisition</w:t>
            </w:r>
            <w:proofErr w:type="spellEnd"/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(pp. 413–468). Academic Press.</w:t>
            </w:r>
          </w:p>
          <w:p w14:paraId="21CA8C71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Pinker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S. (1994).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instinct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William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Morrow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727A96BA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Schumann, J. H. (1997).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neurobiology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affect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Blackwell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2BE4F03" w14:textId="1F88885F" w:rsidR="00156259" w:rsidRPr="00255C2F" w:rsidRDefault="00156259" w:rsidP="00255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90B03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C49B2D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0D81D07D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7D1D69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3E59AE2B" w:rsidR="00D0392C" w:rsidRPr="007D1D69" w:rsidRDefault="00057648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D0392C" w:rsidRPr="007D1D69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48D7CC69" w:rsidR="00D0392C" w:rsidRPr="007D1D69" w:rsidRDefault="00D0392C" w:rsidP="007D1D6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7D1D69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19C9BF19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7C3D84E2" w:rsidR="00D0392C" w:rsidRPr="007D1D69" w:rsidRDefault="00057648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D0392C" w:rsidRPr="007D1D69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16BEBA9A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2E096902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4EFA87EE" w:rsidR="00D0392C" w:rsidRPr="007D1D69" w:rsidRDefault="00057648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D0392C" w:rsidRPr="007D1D69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4A728525" w:rsidR="00D0392C" w:rsidRPr="007D1D69" w:rsidRDefault="008271A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D0392C" w:rsidRPr="007D1D69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30C9A0EB" w:rsidR="00D0392C" w:rsidRPr="007D1D69" w:rsidRDefault="00C34EF5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F9776DA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C92C7B" w:rsidRPr="007D1D69" w:rsidRDefault="00C92C7B">
      <w:pPr>
        <w:rPr>
          <w:rFonts w:ascii="Arial" w:hAnsi="Arial" w:cs="Arial"/>
          <w:sz w:val="22"/>
          <w:szCs w:val="22"/>
        </w:rPr>
      </w:pPr>
    </w:p>
    <w:sectPr w:rsidR="00C92C7B" w:rsidRPr="007D1D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890B4" w14:textId="77777777" w:rsidR="006B38D0" w:rsidRDefault="006B38D0">
      <w:r>
        <w:separator/>
      </w:r>
    </w:p>
  </w:endnote>
  <w:endnote w:type="continuationSeparator" w:id="0">
    <w:p w14:paraId="66631257" w14:textId="77777777" w:rsidR="006B38D0" w:rsidRDefault="006B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29F0BF4C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7115">
      <w:rPr>
        <w:noProof/>
      </w:rPr>
      <w:t>1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3C2B" w14:textId="77777777" w:rsidR="006B38D0" w:rsidRDefault="006B38D0">
      <w:r>
        <w:separator/>
      </w:r>
    </w:p>
  </w:footnote>
  <w:footnote w:type="continuationSeparator" w:id="0">
    <w:p w14:paraId="2B26FBAC" w14:textId="77777777" w:rsidR="006B38D0" w:rsidRDefault="006B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37CB5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BB2BF5"/>
    <w:multiLevelType w:val="multilevel"/>
    <w:tmpl w:val="137E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9553D9"/>
    <w:multiLevelType w:val="hybridMultilevel"/>
    <w:tmpl w:val="689E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73EBD"/>
    <w:multiLevelType w:val="multilevel"/>
    <w:tmpl w:val="1406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33B67"/>
    <w:multiLevelType w:val="hybridMultilevel"/>
    <w:tmpl w:val="3BACC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34F3D"/>
    <w:multiLevelType w:val="multilevel"/>
    <w:tmpl w:val="2B2A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B4CDB"/>
    <w:multiLevelType w:val="hybridMultilevel"/>
    <w:tmpl w:val="9028D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0521C"/>
    <w:multiLevelType w:val="multilevel"/>
    <w:tmpl w:val="8AEC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22E20"/>
    <w:multiLevelType w:val="multilevel"/>
    <w:tmpl w:val="A04A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323F2"/>
    <w:multiLevelType w:val="multilevel"/>
    <w:tmpl w:val="4B4C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A0B6A"/>
    <w:multiLevelType w:val="hybridMultilevel"/>
    <w:tmpl w:val="106671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4A0A1C"/>
    <w:multiLevelType w:val="multilevel"/>
    <w:tmpl w:val="F814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E11538"/>
    <w:multiLevelType w:val="hybridMultilevel"/>
    <w:tmpl w:val="E31C5C30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A1810"/>
    <w:multiLevelType w:val="hybridMultilevel"/>
    <w:tmpl w:val="AEF43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65797"/>
    <w:multiLevelType w:val="hybridMultilevel"/>
    <w:tmpl w:val="165AC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8501E"/>
    <w:multiLevelType w:val="multilevel"/>
    <w:tmpl w:val="BDFE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4C0042"/>
    <w:multiLevelType w:val="multilevel"/>
    <w:tmpl w:val="302C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561533"/>
    <w:multiLevelType w:val="hybridMultilevel"/>
    <w:tmpl w:val="02724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310A7"/>
    <w:multiLevelType w:val="multilevel"/>
    <w:tmpl w:val="182A7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B604DF"/>
    <w:multiLevelType w:val="multilevel"/>
    <w:tmpl w:val="23B6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17126B"/>
    <w:multiLevelType w:val="multilevel"/>
    <w:tmpl w:val="8EBA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164C3"/>
    <w:multiLevelType w:val="hybridMultilevel"/>
    <w:tmpl w:val="69706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1DE2"/>
    <w:multiLevelType w:val="multilevel"/>
    <w:tmpl w:val="528C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3C6FE8"/>
    <w:multiLevelType w:val="multilevel"/>
    <w:tmpl w:val="B738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C2F11"/>
    <w:multiLevelType w:val="multilevel"/>
    <w:tmpl w:val="BE06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072C8"/>
    <w:multiLevelType w:val="hybridMultilevel"/>
    <w:tmpl w:val="BC744E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503596">
    <w:abstractNumId w:val="26"/>
  </w:num>
  <w:num w:numId="2" w16cid:durableId="1952546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9938743">
    <w:abstractNumId w:val="21"/>
  </w:num>
  <w:num w:numId="4" w16cid:durableId="10113755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541539">
    <w:abstractNumId w:val="25"/>
  </w:num>
  <w:num w:numId="6" w16cid:durableId="1244876309">
    <w:abstractNumId w:val="4"/>
  </w:num>
  <w:num w:numId="7" w16cid:durableId="1759061670">
    <w:abstractNumId w:val="6"/>
  </w:num>
  <w:num w:numId="8" w16cid:durableId="686906244">
    <w:abstractNumId w:val="3"/>
  </w:num>
  <w:num w:numId="9" w16cid:durableId="897471224">
    <w:abstractNumId w:val="31"/>
  </w:num>
  <w:num w:numId="10" w16cid:durableId="1561095578">
    <w:abstractNumId w:val="0"/>
  </w:num>
  <w:num w:numId="11" w16cid:durableId="1254048436">
    <w:abstractNumId w:val="27"/>
  </w:num>
  <w:num w:numId="12" w16cid:durableId="1957327527">
    <w:abstractNumId w:val="33"/>
  </w:num>
  <w:num w:numId="13" w16cid:durableId="1863013730">
    <w:abstractNumId w:val="9"/>
  </w:num>
  <w:num w:numId="14" w16cid:durableId="125782221">
    <w:abstractNumId w:val="35"/>
  </w:num>
  <w:num w:numId="15" w16cid:durableId="835799371">
    <w:abstractNumId w:val="15"/>
  </w:num>
  <w:num w:numId="16" w16cid:durableId="1376542483">
    <w:abstractNumId w:val="2"/>
  </w:num>
  <w:num w:numId="17" w16cid:durableId="1476491441">
    <w:abstractNumId w:val="28"/>
  </w:num>
  <w:num w:numId="18" w16cid:durableId="43677750">
    <w:abstractNumId w:val="12"/>
  </w:num>
  <w:num w:numId="19" w16cid:durableId="617565312">
    <w:abstractNumId w:val="23"/>
  </w:num>
  <w:num w:numId="20" w16cid:durableId="1249540108">
    <w:abstractNumId w:val="1"/>
  </w:num>
  <w:num w:numId="21" w16cid:durableId="1082265004">
    <w:abstractNumId w:val="8"/>
  </w:num>
  <w:num w:numId="22" w16cid:durableId="749690835">
    <w:abstractNumId w:val="11"/>
  </w:num>
  <w:num w:numId="23" w16cid:durableId="1723014364">
    <w:abstractNumId w:val="14"/>
  </w:num>
  <w:num w:numId="24" w16cid:durableId="2121410524">
    <w:abstractNumId w:val="29"/>
  </w:num>
  <w:num w:numId="25" w16cid:durableId="555819304">
    <w:abstractNumId w:val="32"/>
  </w:num>
  <w:num w:numId="26" w16cid:durableId="33312178">
    <w:abstractNumId w:val="22"/>
  </w:num>
  <w:num w:numId="27" w16cid:durableId="1794903117">
    <w:abstractNumId w:val="19"/>
  </w:num>
  <w:num w:numId="28" w16cid:durableId="1444838335">
    <w:abstractNumId w:val="24"/>
  </w:num>
  <w:num w:numId="29" w16cid:durableId="624501323">
    <w:abstractNumId w:val="10"/>
  </w:num>
  <w:num w:numId="30" w16cid:durableId="1998652481">
    <w:abstractNumId w:val="30"/>
  </w:num>
  <w:num w:numId="31" w16cid:durableId="902060005">
    <w:abstractNumId w:val="5"/>
  </w:num>
  <w:num w:numId="32" w16cid:durableId="484321293">
    <w:abstractNumId w:val="7"/>
  </w:num>
  <w:num w:numId="33" w16cid:durableId="1823504676">
    <w:abstractNumId w:val="13"/>
  </w:num>
  <w:num w:numId="34" w16cid:durableId="1381713362">
    <w:abstractNumId w:val="20"/>
  </w:num>
  <w:num w:numId="35" w16cid:durableId="483668053">
    <w:abstractNumId w:val="18"/>
  </w:num>
  <w:num w:numId="36" w16cid:durableId="565992889">
    <w:abstractNumId w:val="16"/>
  </w:num>
  <w:num w:numId="37" w16cid:durableId="6620515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43A45"/>
    <w:rsid w:val="00050ECB"/>
    <w:rsid w:val="00057648"/>
    <w:rsid w:val="000A501D"/>
    <w:rsid w:val="000C32C2"/>
    <w:rsid w:val="000E060D"/>
    <w:rsid w:val="00156259"/>
    <w:rsid w:val="001B7537"/>
    <w:rsid w:val="001C48FB"/>
    <w:rsid w:val="00251989"/>
    <w:rsid w:val="00255C2F"/>
    <w:rsid w:val="002B600A"/>
    <w:rsid w:val="002E210C"/>
    <w:rsid w:val="0030099A"/>
    <w:rsid w:val="00302DC4"/>
    <w:rsid w:val="00332D76"/>
    <w:rsid w:val="0034133E"/>
    <w:rsid w:val="003A40B7"/>
    <w:rsid w:val="003D7808"/>
    <w:rsid w:val="00400A57"/>
    <w:rsid w:val="0041773A"/>
    <w:rsid w:val="004D59B5"/>
    <w:rsid w:val="004E3620"/>
    <w:rsid w:val="00501681"/>
    <w:rsid w:val="00514448"/>
    <w:rsid w:val="00543935"/>
    <w:rsid w:val="005520D7"/>
    <w:rsid w:val="00570E38"/>
    <w:rsid w:val="00613160"/>
    <w:rsid w:val="006B38D0"/>
    <w:rsid w:val="006B6268"/>
    <w:rsid w:val="006C550E"/>
    <w:rsid w:val="006D5574"/>
    <w:rsid w:val="00702BAA"/>
    <w:rsid w:val="00712205"/>
    <w:rsid w:val="0072161C"/>
    <w:rsid w:val="0074178A"/>
    <w:rsid w:val="0076758D"/>
    <w:rsid w:val="007A6515"/>
    <w:rsid w:val="007C4A25"/>
    <w:rsid w:val="007D1D69"/>
    <w:rsid w:val="007F7DA0"/>
    <w:rsid w:val="00803E81"/>
    <w:rsid w:val="008271A3"/>
    <w:rsid w:val="00835C4F"/>
    <w:rsid w:val="008C4B68"/>
    <w:rsid w:val="008D5897"/>
    <w:rsid w:val="008F7AED"/>
    <w:rsid w:val="00904618"/>
    <w:rsid w:val="00906C34"/>
    <w:rsid w:val="00907187"/>
    <w:rsid w:val="00911665"/>
    <w:rsid w:val="00957964"/>
    <w:rsid w:val="009A0BE7"/>
    <w:rsid w:val="00A06272"/>
    <w:rsid w:val="00A33760"/>
    <w:rsid w:val="00A40C94"/>
    <w:rsid w:val="00A41A50"/>
    <w:rsid w:val="00A76CEF"/>
    <w:rsid w:val="00AC5613"/>
    <w:rsid w:val="00B43680"/>
    <w:rsid w:val="00B62A68"/>
    <w:rsid w:val="00B83BCA"/>
    <w:rsid w:val="00BE6E11"/>
    <w:rsid w:val="00BF6906"/>
    <w:rsid w:val="00C07F35"/>
    <w:rsid w:val="00C34EF5"/>
    <w:rsid w:val="00C4595F"/>
    <w:rsid w:val="00C52AB1"/>
    <w:rsid w:val="00C55C59"/>
    <w:rsid w:val="00C92C7B"/>
    <w:rsid w:val="00C97115"/>
    <w:rsid w:val="00CB772C"/>
    <w:rsid w:val="00CD1A22"/>
    <w:rsid w:val="00CF3357"/>
    <w:rsid w:val="00D0392C"/>
    <w:rsid w:val="00D30822"/>
    <w:rsid w:val="00D50C07"/>
    <w:rsid w:val="00D93672"/>
    <w:rsid w:val="00DA18A4"/>
    <w:rsid w:val="00DC62D8"/>
    <w:rsid w:val="00E02E4F"/>
    <w:rsid w:val="00E26976"/>
    <w:rsid w:val="00E30B05"/>
    <w:rsid w:val="00E374E0"/>
    <w:rsid w:val="00E658DB"/>
    <w:rsid w:val="00EA0C15"/>
    <w:rsid w:val="00EB36EB"/>
    <w:rsid w:val="00ED0364"/>
    <w:rsid w:val="00EE3921"/>
    <w:rsid w:val="00F168EC"/>
    <w:rsid w:val="00F1782D"/>
    <w:rsid w:val="00F57F17"/>
    <w:rsid w:val="00FB6FDE"/>
    <w:rsid w:val="00FC1115"/>
    <w:rsid w:val="00F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0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Tekstdymka1">
    <w:name w:val="Tekst dymka1"/>
    <w:basedOn w:val="Normalny"/>
    <w:rsid w:val="006B62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6B6268"/>
  </w:style>
  <w:style w:type="character" w:styleId="Wyrnieniedelikatne">
    <w:name w:val="Subtle Emphasis"/>
    <w:qFormat/>
    <w:rsid w:val="00A06272"/>
    <w:rPr>
      <w:i/>
      <w:iCs/>
      <w:color w:val="808080"/>
    </w:rPr>
  </w:style>
  <w:style w:type="character" w:styleId="Pogrubienie">
    <w:name w:val="Strong"/>
    <w:basedOn w:val="Domylnaczcionkaakapitu"/>
    <w:uiPriority w:val="22"/>
    <w:qFormat/>
    <w:rsid w:val="0005764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099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whitespace-normal">
    <w:name w:val="whitespace-normal"/>
    <w:basedOn w:val="Domylnaczcionkaakapitu"/>
    <w:rsid w:val="0030099A"/>
  </w:style>
  <w:style w:type="character" w:styleId="Uwydatnienie">
    <w:name w:val="Emphasis"/>
    <w:basedOn w:val="Domylnaczcionkaakapitu"/>
    <w:uiPriority w:val="20"/>
    <w:qFormat/>
    <w:rsid w:val="0041773A"/>
    <w:rPr>
      <w:i/>
      <w:iCs/>
    </w:rPr>
  </w:style>
  <w:style w:type="paragraph" w:customStyle="1" w:styleId="df3vjf">
    <w:name w:val="df3vjf"/>
    <w:basedOn w:val="Normalny"/>
    <w:rsid w:val="0041773A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41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87b6abd31d22a9e78b520b569c60d914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70ec51245a4783d9b213a138917d5247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33FACC-D385-4CC0-9AC2-52E57B0717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F6C5DA-0616-4EAC-AA03-C8ABD95FB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99E8A-EA0E-465C-8656-5AFE1A1522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864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Marzena Błasiak-Tytuła</cp:lastModifiedBy>
  <cp:revision>7</cp:revision>
  <dcterms:created xsi:type="dcterms:W3CDTF">2025-11-02T14:10:00Z</dcterms:created>
  <dcterms:modified xsi:type="dcterms:W3CDTF">2026-03-12T08:11:00Z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  <property fmtid="{D5CDD505-2E9C-101B-9397-08002B2CF9AE}" pid="3" name="ContentTypeId">
    <vt:lpwstr>0x010100FF6580F139C8F7479DBC67CDA548E970</vt:lpwstr>
  </property>
</Properties>
</file>